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F8F2F">
      <w:pPr>
        <w:spacing w:beforeLines="0" w:afterLines="0"/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《南阳市新区大道以南、东环路以西、白羽路以北、七峰山路以东区域（第SF09-D2街坊）控制性详细规划》</w:t>
      </w:r>
    </w:p>
    <w:p w14:paraId="038CF5D7">
      <w:pPr>
        <w:spacing w:beforeLines="0" w:afterLines="0"/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公示方案</w:t>
      </w:r>
    </w:p>
    <w:p w14:paraId="474CBF03">
      <w:pPr>
        <w:jc w:val="center"/>
        <w:rPr>
          <w:rFonts w:hint="eastAsia"/>
          <w:b/>
          <w:color w:val="auto"/>
          <w:sz w:val="44"/>
          <w:szCs w:val="44"/>
        </w:rPr>
      </w:pPr>
    </w:p>
    <w:p w14:paraId="51BFFDBD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为进一步完善规划体系，科学指导南阳市新区大道以南、东环路以西、白羽路以北、七峰山路以东区域建设，我局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了《南阳市新区大道以南、东环路以西、白羽路以北、七峰山路以东区域(第SF09-D2街坊）控制性详细规划》。根据《城乡规划法》有关规定，为提高规划的科学性和合理性，现将规划草案予以公示，请广大市民提出宝贵意见。</w:t>
      </w:r>
    </w:p>
    <w:p w14:paraId="4D76242F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一、公示时间</w:t>
      </w:r>
    </w:p>
    <w:p w14:paraId="485707D3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2025年5月28日—2025年6月28日</w:t>
      </w:r>
    </w:p>
    <w:p w14:paraId="4DD400F1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二、公示方式和地点</w:t>
      </w:r>
    </w:p>
    <w:p w14:paraId="59350ED7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网上公示：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"http://nygtzy.nanyang.gov.cn/" </w:instrText>
      </w:r>
      <w:r>
        <w:rPr>
          <w:color w:val="auto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http://nygtzy.nanyang.gov.cn/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(市自然资源和规划局官网)</w:t>
      </w:r>
    </w:p>
    <w:p w14:paraId="63874085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三、公示意见反馈方式</w:t>
      </w:r>
    </w:p>
    <w:p w14:paraId="6F733F0A">
      <w:pPr>
        <w:snapToGrid w:val="0"/>
        <w:spacing w:line="620" w:lineRule="exact"/>
        <w:ind w:firstLine="640"/>
        <w:textAlignment w:val="baseline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（一）电话反馈至市自然资源和规划局，联系电话：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0377-63190907。</w:t>
      </w:r>
    </w:p>
    <w:p w14:paraId="5D42D5D5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（二）邮件反馈。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发送邮件至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市自然资源和规划局邮箱nysghjfzk@163.com，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请注明“规划公示意见”字样，并留下相应联系方式。</w:t>
      </w:r>
    </w:p>
    <w:p w14:paraId="05D44049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8123A4C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四、公示主要内容</w:t>
      </w:r>
    </w:p>
    <w:p w14:paraId="3D002B51">
      <w:pPr>
        <w:ind w:firstLine="640" w:firstLineChars="200"/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  <w:lang w:eastAsia="zh-CN"/>
        </w:rPr>
        <w:t>规划简介</w:t>
      </w:r>
    </w:p>
    <w:p w14:paraId="5F9D6298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划区域位于南阳市城乡一体化示范区新区大道以南、东环路以西、白羽路以北、七峰山路以东，规划总用地面积为11.79公顷（约合176.85亩)（以实测为准）。规划方案充分落实上位规划和相关规范要求，能够满足用地使用需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为该区域建设活动提供依据和遵循。</w:t>
      </w:r>
      <w:bookmarkStart w:id="0" w:name="_GoBack"/>
      <w:bookmarkEnd w:id="0"/>
    </w:p>
    <w:p w14:paraId="12249DEE">
      <w:pPr>
        <w:ind w:firstLine="640" w:firstLineChars="200"/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规划主要图纸</w:t>
      </w:r>
    </w:p>
    <w:p w14:paraId="3BC69C93">
      <w:pPr>
        <w:numPr>
          <w:ilvl w:val="0"/>
          <w:numId w:val="0"/>
        </w:numP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1.区位图</w:t>
      </w:r>
    </w:p>
    <w:p w14:paraId="42AAFB3B">
      <w:pPr>
        <w:numPr>
          <w:ilvl w:val="0"/>
          <w:numId w:val="0"/>
        </w:numPr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5262245" cy="3719830"/>
            <wp:effectExtent l="0" t="0" r="14605" b="13970"/>
            <wp:docPr id="5" name="图片 5" descr="G:/2025年/9、正观居住小区/成图/正观居/图纸/JPG/001 区位分析图.jpg001 区位分析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/2025年/9、正观居住小区/成图/正观居/图纸/JPG/001 区位分析图.jpg001 区位分析图"/>
                    <pic:cNvPicPr>
                      <a:picLocks noChangeAspect="1"/>
                    </pic:cNvPicPr>
                  </pic:nvPicPr>
                  <pic:blipFill>
                    <a:blip r:embed="rId4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E19C">
      <w:pPr>
        <w:numPr>
          <w:ilvl w:val="0"/>
          <w:numId w:val="0"/>
        </w:numPr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</w:pPr>
    </w:p>
    <w:p w14:paraId="17135910">
      <w:pPr>
        <w:numPr>
          <w:ilvl w:val="0"/>
          <w:numId w:val="0"/>
        </w:numPr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</w:pPr>
    </w:p>
    <w:p w14:paraId="746F6116">
      <w:pPr>
        <w:numPr>
          <w:ilvl w:val="0"/>
          <w:numId w:val="0"/>
        </w:numPr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</w:pPr>
    </w:p>
    <w:p w14:paraId="7A339BAA">
      <w:pPr>
        <w:numPr>
          <w:ilvl w:val="0"/>
          <w:numId w:val="0"/>
        </w:numPr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</w:pPr>
    </w:p>
    <w:p w14:paraId="4B260947">
      <w:pPr>
        <w:numPr>
          <w:ilvl w:val="0"/>
          <w:numId w:val="1"/>
        </w:num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用地现状图</w:t>
      </w:r>
    </w:p>
    <w:p w14:paraId="559E5BDF">
      <w:pPr>
        <w:widowControl w:val="0"/>
        <w:numPr>
          <w:ilvl w:val="0"/>
          <w:numId w:val="0"/>
        </w:numPr>
        <w:jc w:val="both"/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5262245" cy="3721100"/>
            <wp:effectExtent l="0" t="0" r="14605" b="12700"/>
            <wp:docPr id="2" name="图片 2" descr="G:/2025年/9、正观居住小区/成图/正观居/图纸/JPG/04 土地利用现状图.jpg04 土地利用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/2025年/9、正观居住小区/成图/正观居/图纸/JPG/04 土地利用现状图.jpg04 土地利用现状图"/>
                    <pic:cNvPicPr>
                      <a:picLocks noChangeAspect="1"/>
                    </pic:cNvPicPr>
                  </pic:nvPicPr>
                  <pic:blipFill>
                    <a:blip r:embed="rId5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E00AA">
      <w:pPr>
        <w:widowControl w:val="0"/>
        <w:numPr>
          <w:ilvl w:val="0"/>
          <w:numId w:val="0"/>
        </w:numPr>
        <w:jc w:val="both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3.用地规划图</w:t>
      </w:r>
    </w:p>
    <w:p w14:paraId="139B2F51">
      <w:pPr>
        <w:widowControl w:val="0"/>
        <w:numPr>
          <w:ilvl w:val="0"/>
          <w:numId w:val="0"/>
        </w:numPr>
        <w:jc w:val="both"/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5262245" cy="3721100"/>
            <wp:effectExtent l="0" t="0" r="14605" b="12700"/>
            <wp:docPr id="3" name="图片 3" descr="G:/2025年/9、正观居住小区/成图/正观居/图纸/JPG/09 土地利用规划图(1).jpg09 土地利用规划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/2025年/9、正观居住小区/成图/正观居/图纸/JPG/09 土地利用规划图(1).jpg09 土地利用规划图(1)"/>
                    <pic:cNvPicPr>
                      <a:picLocks noChangeAspect="1"/>
                    </pic:cNvPicPr>
                  </pic:nvPicPr>
                  <pic:blipFill>
                    <a:blip r:embed="rId6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F184D">
      <w:pPr>
        <w:numPr>
          <w:ilvl w:val="0"/>
          <w:numId w:val="0"/>
        </w:num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75921F4">
      <w:pPr>
        <w:numPr>
          <w:ilvl w:val="0"/>
          <w:numId w:val="0"/>
        </w:numPr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4.规划图则</w:t>
      </w:r>
      <w:r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41811856">
      <w:pPr>
        <w:numPr>
          <w:ilvl w:val="0"/>
          <w:numId w:val="0"/>
        </w:numPr>
        <w:rPr>
          <w:rFonts w:hint="default" w:ascii="微软雅黑" w:hAnsi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微软雅黑" w:hAnsi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5247005" cy="3709035"/>
            <wp:effectExtent l="0" t="0" r="10795" b="5715"/>
            <wp:docPr id="4" name="图片 4" descr="G:/2025年/9、正观居住小区/成图/正观居/图纸/PSD/30图则.jpg30图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/2025年/9、正观居住小区/成图/正观居/图纸/PSD/30图则.jpg30图则"/>
                    <pic:cNvPicPr>
                      <a:picLocks noChangeAspect="1"/>
                    </pic:cNvPicPr>
                  </pic:nvPicPr>
                  <pic:blipFill>
                    <a:blip r:embed="rId7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xOTY0ZDdhZDUyY2U5YjA0MTI5YmY5NTljODhkMjMifQ=="/>
  </w:docVars>
  <w:rsids>
    <w:rsidRoot w:val="00172A27"/>
    <w:rsid w:val="00150A56"/>
    <w:rsid w:val="001660B3"/>
    <w:rsid w:val="001F16EC"/>
    <w:rsid w:val="0028323F"/>
    <w:rsid w:val="002B668F"/>
    <w:rsid w:val="002B70F2"/>
    <w:rsid w:val="003B769B"/>
    <w:rsid w:val="003F46A6"/>
    <w:rsid w:val="0052750B"/>
    <w:rsid w:val="005917AC"/>
    <w:rsid w:val="00595AB7"/>
    <w:rsid w:val="005F6EFA"/>
    <w:rsid w:val="006B2EAF"/>
    <w:rsid w:val="006B6249"/>
    <w:rsid w:val="006D627B"/>
    <w:rsid w:val="00724D72"/>
    <w:rsid w:val="007629EF"/>
    <w:rsid w:val="007D6350"/>
    <w:rsid w:val="00815D20"/>
    <w:rsid w:val="00860C42"/>
    <w:rsid w:val="00884F5F"/>
    <w:rsid w:val="008D073F"/>
    <w:rsid w:val="00940A61"/>
    <w:rsid w:val="00962C51"/>
    <w:rsid w:val="009D7F83"/>
    <w:rsid w:val="00AE170A"/>
    <w:rsid w:val="00BD58F3"/>
    <w:rsid w:val="00BE107C"/>
    <w:rsid w:val="00BF4EDD"/>
    <w:rsid w:val="00CB173C"/>
    <w:rsid w:val="00D84B29"/>
    <w:rsid w:val="00DE141C"/>
    <w:rsid w:val="00DF2EA9"/>
    <w:rsid w:val="00E116C3"/>
    <w:rsid w:val="03092085"/>
    <w:rsid w:val="030A5950"/>
    <w:rsid w:val="0466121E"/>
    <w:rsid w:val="050D7399"/>
    <w:rsid w:val="087D7F38"/>
    <w:rsid w:val="0A886720"/>
    <w:rsid w:val="0EB60AB2"/>
    <w:rsid w:val="0F816617"/>
    <w:rsid w:val="0F9067A2"/>
    <w:rsid w:val="1032561E"/>
    <w:rsid w:val="10EF74F9"/>
    <w:rsid w:val="11600146"/>
    <w:rsid w:val="15806B32"/>
    <w:rsid w:val="16AC081D"/>
    <w:rsid w:val="17BB03EC"/>
    <w:rsid w:val="19CE1207"/>
    <w:rsid w:val="1B304732"/>
    <w:rsid w:val="1DC62C7A"/>
    <w:rsid w:val="1DDA6280"/>
    <w:rsid w:val="1DF5043A"/>
    <w:rsid w:val="1E6908EA"/>
    <w:rsid w:val="1E84183C"/>
    <w:rsid w:val="1F4E188E"/>
    <w:rsid w:val="2163507E"/>
    <w:rsid w:val="22A01F0E"/>
    <w:rsid w:val="22D77C7B"/>
    <w:rsid w:val="236E0CE7"/>
    <w:rsid w:val="23866721"/>
    <w:rsid w:val="23B4085A"/>
    <w:rsid w:val="246B0F38"/>
    <w:rsid w:val="255F2A47"/>
    <w:rsid w:val="26272596"/>
    <w:rsid w:val="27BF3F2A"/>
    <w:rsid w:val="28816579"/>
    <w:rsid w:val="28C47A9D"/>
    <w:rsid w:val="29557225"/>
    <w:rsid w:val="2A790107"/>
    <w:rsid w:val="2A9D2091"/>
    <w:rsid w:val="2C39690E"/>
    <w:rsid w:val="2C8B4122"/>
    <w:rsid w:val="2D65658A"/>
    <w:rsid w:val="32867865"/>
    <w:rsid w:val="33182487"/>
    <w:rsid w:val="36C070BE"/>
    <w:rsid w:val="3ACF59FE"/>
    <w:rsid w:val="3D301981"/>
    <w:rsid w:val="3EA03A5D"/>
    <w:rsid w:val="3EDB0E8E"/>
    <w:rsid w:val="3F272DF1"/>
    <w:rsid w:val="3F460455"/>
    <w:rsid w:val="40134B17"/>
    <w:rsid w:val="40692863"/>
    <w:rsid w:val="49142964"/>
    <w:rsid w:val="49615ED4"/>
    <w:rsid w:val="4AA67DEA"/>
    <w:rsid w:val="4AFF47E8"/>
    <w:rsid w:val="4B6B3A78"/>
    <w:rsid w:val="523D15BE"/>
    <w:rsid w:val="52B21B59"/>
    <w:rsid w:val="53B61F77"/>
    <w:rsid w:val="569D042A"/>
    <w:rsid w:val="56A874FB"/>
    <w:rsid w:val="56E82CCA"/>
    <w:rsid w:val="579074F5"/>
    <w:rsid w:val="59CA3C2C"/>
    <w:rsid w:val="5A4E2151"/>
    <w:rsid w:val="5BD502B8"/>
    <w:rsid w:val="5CA67033"/>
    <w:rsid w:val="5DB27673"/>
    <w:rsid w:val="5DDB792E"/>
    <w:rsid w:val="5DE842E8"/>
    <w:rsid w:val="5E583BDE"/>
    <w:rsid w:val="5E84421D"/>
    <w:rsid w:val="5EB57243"/>
    <w:rsid w:val="636053FC"/>
    <w:rsid w:val="68923621"/>
    <w:rsid w:val="6A9E1186"/>
    <w:rsid w:val="6B402E01"/>
    <w:rsid w:val="6ECA621D"/>
    <w:rsid w:val="6F4162E7"/>
    <w:rsid w:val="6FB9324C"/>
    <w:rsid w:val="702532F1"/>
    <w:rsid w:val="7306762B"/>
    <w:rsid w:val="772D6E8E"/>
    <w:rsid w:val="7EB2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577</Characters>
  <Lines>10</Lines>
  <Paragraphs>3</Paragraphs>
  <TotalTime>0</TotalTime>
  <ScaleCrop>false</ScaleCrop>
  <LinksUpToDate>false</LinksUpToDate>
  <CharactersWithSpaces>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2022-03-21T09:34:00Z</dcterms:created>
  <dc:creator>fengqunran</dc:creator>
  <cp:lastModifiedBy>V7</cp:lastModifiedBy>
  <dcterms:modified xsi:type="dcterms:W3CDTF">2025-05-27T09:46:09Z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4878DDB6207E4C21ACE9E5540FCAA2C7_13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