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FB4BBF7">
      <w:pPr>
        <w:jc w:val="center"/>
        <w:rPr>
          <w:rFonts w:hint="eastAsia" w:ascii="宋体" w:hAnsi="宋体" w:eastAsia="宋体"/>
          <w:b/>
          <w:color w:val="auto"/>
          <w:sz w:val="44"/>
          <w:szCs w:val="44"/>
        </w:rPr>
      </w:pPr>
      <w:r>
        <w:rPr>
          <w:rFonts w:hint="eastAsia" w:ascii="宋体" w:hAnsi="宋体" w:eastAsia="宋体"/>
          <w:b/>
          <w:color w:val="auto"/>
          <w:sz w:val="44"/>
          <w:szCs w:val="44"/>
        </w:rPr>
        <w:t>《卧龙区孔明大道以东、三桥湾路以北区域（</w:t>
      </w:r>
      <w:r>
        <w:rPr>
          <w:rFonts w:hint="eastAsia" w:ascii="宋体" w:hAnsi="宋体" w:eastAsia="宋体"/>
          <w:b/>
          <w:color w:val="auto"/>
          <w:sz w:val="44"/>
          <w:szCs w:val="44"/>
          <w:lang w:val="en-US" w:eastAsia="zh-CN"/>
        </w:rPr>
        <w:t>第</w:t>
      </w:r>
      <w:r>
        <w:rPr>
          <w:rFonts w:hint="eastAsia" w:ascii="宋体" w:hAnsi="宋体" w:eastAsia="宋体"/>
          <w:b/>
          <w:color w:val="auto"/>
          <w:sz w:val="44"/>
          <w:szCs w:val="44"/>
        </w:rPr>
        <w:t>WL02-A、WL12-G组团）</w:t>
      </w:r>
    </w:p>
    <w:p w14:paraId="63B4A0C3">
      <w:pPr>
        <w:jc w:val="center"/>
        <w:rPr>
          <w:rFonts w:ascii="宋体" w:hAnsi="宋体" w:eastAsia="宋体"/>
          <w:b/>
          <w:color w:val="auto"/>
          <w:sz w:val="44"/>
          <w:szCs w:val="44"/>
        </w:rPr>
      </w:pPr>
      <w:r>
        <w:rPr>
          <w:rFonts w:hint="eastAsia" w:ascii="宋体" w:hAnsi="宋体" w:eastAsia="宋体"/>
          <w:b/>
          <w:color w:val="auto"/>
          <w:sz w:val="44"/>
          <w:szCs w:val="44"/>
          <w:lang w:val="en-US" w:eastAsia="zh-CN"/>
        </w:rPr>
        <w:t>控制性详细规划</w:t>
      </w:r>
      <w:r>
        <w:rPr>
          <w:rFonts w:hint="eastAsia" w:ascii="宋体" w:hAnsi="宋体" w:eastAsia="宋体"/>
          <w:b/>
          <w:color w:val="auto"/>
          <w:sz w:val="44"/>
          <w:szCs w:val="44"/>
        </w:rPr>
        <w:t>》公示方案</w:t>
      </w:r>
    </w:p>
    <w:p w14:paraId="1095BF86">
      <w:pPr>
        <w:jc w:val="center"/>
        <w:rPr>
          <w:b/>
          <w:color w:val="auto"/>
          <w:sz w:val="44"/>
          <w:szCs w:val="44"/>
        </w:rPr>
      </w:pPr>
    </w:p>
    <w:p w14:paraId="6F0F6E01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为进一步完善规划体系，科学指导</w:t>
      </w:r>
      <w:r>
        <w:rPr>
          <w:rFonts w:hint="eastAsia" w:ascii="仿宋" w:hAnsi="仿宋" w:eastAsia="仿宋" w:cs="仿宋"/>
          <w:color w:val="auto"/>
          <w:sz w:val="32"/>
          <w:szCs w:val="32"/>
          <w:lang w:eastAsia="zh-CN"/>
        </w:rPr>
        <w:t>卧龙区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孔明大道以东、三桥湾路以北区域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建设，我局</w:t>
      </w:r>
      <w:r>
        <w:rPr>
          <w:rFonts w:hint="eastAsia" w:ascii="仿宋" w:hAnsi="仿宋" w:eastAsia="仿宋" w:cs="仿宋"/>
          <w:color w:val="auto"/>
          <w:sz w:val="32"/>
          <w:szCs w:val="32"/>
          <w:lang w:eastAsia="zh-CN"/>
        </w:rPr>
        <w:t>组织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编制了《卧龙区孔明大道以东、三桥湾路以北区域（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第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WL02-A、WL12-G组团）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控制性详细规划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》。根据《城乡规划法》有关规定，为提高规划的科学性和合理性，现将规划草案予以公示，请广大市民提出宝贵意见。</w:t>
      </w:r>
    </w:p>
    <w:p w14:paraId="34D021F2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一、公示时间</w:t>
      </w:r>
    </w:p>
    <w:p w14:paraId="1C1BB20C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2025年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10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9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日—2025年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11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9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日</w:t>
      </w:r>
    </w:p>
    <w:p w14:paraId="7D0818A6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二、公示方式和地点</w:t>
      </w:r>
      <w:bookmarkStart w:id="0" w:name="_GoBack"/>
      <w:bookmarkEnd w:id="0"/>
    </w:p>
    <w:p w14:paraId="72ADDD46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网上公示：</w:t>
      </w:r>
      <w:r>
        <w:rPr>
          <w:color w:val="auto"/>
        </w:rPr>
        <w:fldChar w:fldCharType="begin"/>
      </w:r>
      <w:r>
        <w:rPr>
          <w:color w:val="auto"/>
        </w:rPr>
        <w:instrText xml:space="preserve"> HYPERLINK "http://nygtzy.nanyang.gov.cn/" </w:instrText>
      </w:r>
      <w:r>
        <w:rPr>
          <w:color w:val="auto"/>
        </w:rPr>
        <w:fldChar w:fldCharType="separate"/>
      </w:r>
      <w:r>
        <w:rPr>
          <w:rFonts w:hint="eastAsia" w:ascii="仿宋" w:hAnsi="仿宋" w:eastAsia="仿宋" w:cs="仿宋"/>
          <w:color w:val="auto"/>
          <w:sz w:val="32"/>
          <w:szCs w:val="32"/>
        </w:rPr>
        <w:t>http://nygtzy.nanyang.gov.cn/</w:t>
      </w:r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 w:cs="仿宋"/>
          <w:color w:val="auto"/>
          <w:sz w:val="32"/>
          <w:szCs w:val="32"/>
        </w:rPr>
        <w:t>(市自然资源和规划局官网)</w:t>
      </w:r>
    </w:p>
    <w:p w14:paraId="539B2D20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三、公示意见反馈方式</w:t>
      </w:r>
    </w:p>
    <w:p w14:paraId="1966D23E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（一）电话反馈至市自然资源和规划局，联系电话：0377-63190907。</w:t>
      </w:r>
    </w:p>
    <w:p w14:paraId="196174A0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（二）邮件反馈。发送邮件至市自然资源和规划局邮箱nysghjfzk@163.com，请注明“规划公示意见”字样，并留下相应联系方式。</w:t>
      </w:r>
    </w:p>
    <w:p w14:paraId="5D851177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四、公示主要内容</w:t>
      </w:r>
    </w:p>
    <w:p w14:paraId="7E69692A">
      <w:pPr>
        <w:ind w:firstLine="640" w:firstLineChars="200"/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（一）</w:t>
      </w: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规划简介</w:t>
      </w:r>
    </w:p>
    <w:p w14:paraId="0A4BF73A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规划区域位于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孔明大道以东、三桥湾路以北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，规划总用地面积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约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为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1586775.34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㎡（约合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2380.163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亩）。规划方案充分落实上位规划和相关规范要求，能够满足用地使用需求，为该区域建设活动提供依据和遵循。</w:t>
      </w:r>
    </w:p>
    <w:p w14:paraId="2DFAD2C2">
      <w:pPr>
        <w:ind w:firstLine="640" w:firstLineChars="200"/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（二）</w:t>
      </w: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规划主要图纸</w:t>
      </w:r>
    </w:p>
    <w:p w14:paraId="2463FC99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7D50FCD8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60171874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0BB6DDBD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0E649374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01D71871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12D18A04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2422B5C0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5E18F7EA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068C36D0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0FA51B9A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2542BE11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54558193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2605FBD4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36411181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4C3E1251">
      <w:pP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4EB5E08C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1.区位图</w:t>
      </w:r>
    </w:p>
    <w:p w14:paraId="7A393792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8595" cy="7447280"/>
            <wp:effectExtent l="0" t="0" r="8255" b="1270"/>
            <wp:docPr id="2" name="图片 2" descr="1区位图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区位图竖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0826A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210A600D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74FAFAC2">
      <w:pPr>
        <w:numPr>
          <w:ilvl w:val="0"/>
          <w:numId w:val="1"/>
        </w:num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用地现状图</w:t>
      </w:r>
    </w:p>
    <w:p w14:paraId="4A7BA503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8595" cy="7447280"/>
            <wp:effectExtent l="0" t="0" r="8255" b="1270"/>
            <wp:docPr id="7" name="图片 7" descr="03用地现状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3用地现状图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30F2C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0CFA702C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0B42CA96">
      <w:pPr>
        <w:numPr>
          <w:ilvl w:val="0"/>
          <w:numId w:val="1"/>
        </w:numPr>
        <w:ind w:left="0" w:leftChars="0" w:firstLine="0" w:firstLineChars="0"/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用地规划图</w:t>
      </w:r>
    </w:p>
    <w:p w14:paraId="6B072866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8595" cy="7447280"/>
            <wp:effectExtent l="0" t="0" r="8255" b="1270"/>
            <wp:docPr id="6" name="图片 6" descr="用地规划图0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用地规划图09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1DD65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2265ECC4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312528A6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4.规划图则</w:t>
      </w:r>
    </w:p>
    <w:p w14:paraId="049D83A2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  <w:drawing>
          <wp:inline distT="0" distB="0" distL="114300" distR="114300">
            <wp:extent cx="5264150" cy="3724275"/>
            <wp:effectExtent l="0" t="0" r="12700" b="9525"/>
            <wp:docPr id="1" name="图片 1" descr="2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8-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147CE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  <w:drawing>
          <wp:inline distT="0" distB="0" distL="114300" distR="114300">
            <wp:extent cx="5264150" cy="3724275"/>
            <wp:effectExtent l="0" t="0" r="12700" b="9525"/>
            <wp:docPr id="5" name="图片 5" descr="27-2图则1-2公示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7-2图则1-2公示-Model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CFAEB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</w:pPr>
    </w:p>
    <w:p w14:paraId="07A81ABD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  <w:drawing>
          <wp:inline distT="0" distB="0" distL="114300" distR="114300">
            <wp:extent cx="5264150" cy="3724275"/>
            <wp:effectExtent l="0" t="0" r="12700" b="9525"/>
            <wp:docPr id="3" name="图片 3" descr="27-3图则3-0公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7-3图则3-0公示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  <w:drawing>
          <wp:inline distT="0" distB="0" distL="114300" distR="114300">
            <wp:extent cx="5264150" cy="3724275"/>
            <wp:effectExtent l="0" t="0" r="12700" b="9525"/>
            <wp:docPr id="4" name="图片 4" descr="28-4图则-1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8-4图则-1-Model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E3083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  <w:drawing>
          <wp:inline distT="0" distB="0" distL="114300" distR="114300">
            <wp:extent cx="5264150" cy="3724275"/>
            <wp:effectExtent l="0" t="0" r="12700" b="9525"/>
            <wp:docPr id="9" name="图片 9" descr="27-5公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7-5公示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514523"/>
    <w:multiLevelType w:val="singleLevel"/>
    <w:tmpl w:val="EF51452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5YzU1ZmZkN2Q4ZThhMzQ4OWU5MmYxYjMxZGU2ZjIifQ=="/>
  </w:docVars>
  <w:rsids>
    <w:rsidRoot w:val="00172A27"/>
    <w:rsid w:val="0003062B"/>
    <w:rsid w:val="000C43C1"/>
    <w:rsid w:val="000E2F69"/>
    <w:rsid w:val="000F2F1A"/>
    <w:rsid w:val="00133668"/>
    <w:rsid w:val="00150A56"/>
    <w:rsid w:val="001660B3"/>
    <w:rsid w:val="00172A27"/>
    <w:rsid w:val="001A7136"/>
    <w:rsid w:val="001F16EC"/>
    <w:rsid w:val="0023736B"/>
    <w:rsid w:val="0028323F"/>
    <w:rsid w:val="002B668F"/>
    <w:rsid w:val="002B70F2"/>
    <w:rsid w:val="003B769B"/>
    <w:rsid w:val="003F46A6"/>
    <w:rsid w:val="004C48DE"/>
    <w:rsid w:val="0052750B"/>
    <w:rsid w:val="00586BAE"/>
    <w:rsid w:val="005917AC"/>
    <w:rsid w:val="00595AB7"/>
    <w:rsid w:val="005D4EBD"/>
    <w:rsid w:val="005F6EFA"/>
    <w:rsid w:val="006B2EAF"/>
    <w:rsid w:val="006B6249"/>
    <w:rsid w:val="006D627B"/>
    <w:rsid w:val="0072070C"/>
    <w:rsid w:val="00724D72"/>
    <w:rsid w:val="007629EF"/>
    <w:rsid w:val="007D6350"/>
    <w:rsid w:val="00815D20"/>
    <w:rsid w:val="00842FFA"/>
    <w:rsid w:val="00860C42"/>
    <w:rsid w:val="00884F5F"/>
    <w:rsid w:val="008A6DF1"/>
    <w:rsid w:val="008D073F"/>
    <w:rsid w:val="00940A61"/>
    <w:rsid w:val="00962C51"/>
    <w:rsid w:val="009D7F83"/>
    <w:rsid w:val="00AE170A"/>
    <w:rsid w:val="00AF3362"/>
    <w:rsid w:val="00B11AAD"/>
    <w:rsid w:val="00BD58F3"/>
    <w:rsid w:val="00BE107C"/>
    <w:rsid w:val="00BF4EDD"/>
    <w:rsid w:val="00C86D2C"/>
    <w:rsid w:val="00CB173C"/>
    <w:rsid w:val="00D6476E"/>
    <w:rsid w:val="00D84B29"/>
    <w:rsid w:val="00DE141C"/>
    <w:rsid w:val="00DF2EA9"/>
    <w:rsid w:val="00E02A18"/>
    <w:rsid w:val="00E116C3"/>
    <w:rsid w:val="00E418B5"/>
    <w:rsid w:val="00FE5E52"/>
    <w:rsid w:val="01AA71E5"/>
    <w:rsid w:val="02000DD9"/>
    <w:rsid w:val="0254286C"/>
    <w:rsid w:val="03092085"/>
    <w:rsid w:val="030A5950"/>
    <w:rsid w:val="032D4A18"/>
    <w:rsid w:val="0466121E"/>
    <w:rsid w:val="05040FB4"/>
    <w:rsid w:val="050D7399"/>
    <w:rsid w:val="05E05ABA"/>
    <w:rsid w:val="087D7F38"/>
    <w:rsid w:val="08DE04B3"/>
    <w:rsid w:val="0A2965AE"/>
    <w:rsid w:val="0A3E37D4"/>
    <w:rsid w:val="0A886720"/>
    <w:rsid w:val="0B061195"/>
    <w:rsid w:val="0B065716"/>
    <w:rsid w:val="0C4B49F2"/>
    <w:rsid w:val="0E563F82"/>
    <w:rsid w:val="0EB60AB2"/>
    <w:rsid w:val="0F816617"/>
    <w:rsid w:val="0F9067A2"/>
    <w:rsid w:val="1032561E"/>
    <w:rsid w:val="10EB6A96"/>
    <w:rsid w:val="10EF74F9"/>
    <w:rsid w:val="11424415"/>
    <w:rsid w:val="124949E7"/>
    <w:rsid w:val="139F36F0"/>
    <w:rsid w:val="15806B32"/>
    <w:rsid w:val="165E049A"/>
    <w:rsid w:val="16AC081D"/>
    <w:rsid w:val="16E27F3D"/>
    <w:rsid w:val="17BB03EC"/>
    <w:rsid w:val="19CE1207"/>
    <w:rsid w:val="1B304732"/>
    <w:rsid w:val="1C8F133F"/>
    <w:rsid w:val="1D1D3003"/>
    <w:rsid w:val="1D92546A"/>
    <w:rsid w:val="1DC62C7A"/>
    <w:rsid w:val="1DDA6280"/>
    <w:rsid w:val="1E6908EA"/>
    <w:rsid w:val="1E84183C"/>
    <w:rsid w:val="1F4E188E"/>
    <w:rsid w:val="203660FD"/>
    <w:rsid w:val="2163507E"/>
    <w:rsid w:val="22733F26"/>
    <w:rsid w:val="22A01F0E"/>
    <w:rsid w:val="236E0CE7"/>
    <w:rsid w:val="23866721"/>
    <w:rsid w:val="23B4085A"/>
    <w:rsid w:val="23FA0305"/>
    <w:rsid w:val="24351736"/>
    <w:rsid w:val="246B0F38"/>
    <w:rsid w:val="255F2A47"/>
    <w:rsid w:val="25DB3A00"/>
    <w:rsid w:val="26272596"/>
    <w:rsid w:val="27BF3F2A"/>
    <w:rsid w:val="280B519A"/>
    <w:rsid w:val="28C47A9D"/>
    <w:rsid w:val="29557225"/>
    <w:rsid w:val="2A790107"/>
    <w:rsid w:val="2A9D2091"/>
    <w:rsid w:val="2C39690E"/>
    <w:rsid w:val="2C8B4122"/>
    <w:rsid w:val="2D12121D"/>
    <w:rsid w:val="2D65658A"/>
    <w:rsid w:val="2D703A18"/>
    <w:rsid w:val="30027BE8"/>
    <w:rsid w:val="31A733A7"/>
    <w:rsid w:val="326F2009"/>
    <w:rsid w:val="327A5443"/>
    <w:rsid w:val="32867865"/>
    <w:rsid w:val="33080E73"/>
    <w:rsid w:val="33182487"/>
    <w:rsid w:val="33E10ACB"/>
    <w:rsid w:val="349F1DF8"/>
    <w:rsid w:val="34B02799"/>
    <w:rsid w:val="36C070BE"/>
    <w:rsid w:val="37147A4E"/>
    <w:rsid w:val="39753872"/>
    <w:rsid w:val="3BAA1601"/>
    <w:rsid w:val="3C3C2E10"/>
    <w:rsid w:val="3CF96B37"/>
    <w:rsid w:val="3F272DF1"/>
    <w:rsid w:val="3F2E7738"/>
    <w:rsid w:val="3F460455"/>
    <w:rsid w:val="3FF55340"/>
    <w:rsid w:val="40134B17"/>
    <w:rsid w:val="40692863"/>
    <w:rsid w:val="4481197F"/>
    <w:rsid w:val="49142964"/>
    <w:rsid w:val="49615ED4"/>
    <w:rsid w:val="4A35566D"/>
    <w:rsid w:val="4AA67DEA"/>
    <w:rsid w:val="4AFF47E8"/>
    <w:rsid w:val="4B50680B"/>
    <w:rsid w:val="4B6B3A78"/>
    <w:rsid w:val="4D4065FD"/>
    <w:rsid w:val="4EF74DC6"/>
    <w:rsid w:val="514F0810"/>
    <w:rsid w:val="523D15BE"/>
    <w:rsid w:val="52AB44A9"/>
    <w:rsid w:val="52B21B59"/>
    <w:rsid w:val="53536E98"/>
    <w:rsid w:val="53B61F77"/>
    <w:rsid w:val="54C82BAB"/>
    <w:rsid w:val="55CA2488"/>
    <w:rsid w:val="55D931E7"/>
    <w:rsid w:val="5689764E"/>
    <w:rsid w:val="569D042A"/>
    <w:rsid w:val="56A874FB"/>
    <w:rsid w:val="56E82CCA"/>
    <w:rsid w:val="57401AE5"/>
    <w:rsid w:val="579074F5"/>
    <w:rsid w:val="59182B5D"/>
    <w:rsid w:val="59CA3C2C"/>
    <w:rsid w:val="5BD502B8"/>
    <w:rsid w:val="5C35267E"/>
    <w:rsid w:val="5CA67033"/>
    <w:rsid w:val="5DB27673"/>
    <w:rsid w:val="5DDB792E"/>
    <w:rsid w:val="5E583BDE"/>
    <w:rsid w:val="5E84421D"/>
    <w:rsid w:val="5EB57243"/>
    <w:rsid w:val="617072CA"/>
    <w:rsid w:val="62EE47AC"/>
    <w:rsid w:val="636053FC"/>
    <w:rsid w:val="639C7FAE"/>
    <w:rsid w:val="66442F42"/>
    <w:rsid w:val="682A7330"/>
    <w:rsid w:val="68923621"/>
    <w:rsid w:val="6A9E1186"/>
    <w:rsid w:val="6B402E01"/>
    <w:rsid w:val="6BDB2D30"/>
    <w:rsid w:val="6E804F66"/>
    <w:rsid w:val="6ECA621D"/>
    <w:rsid w:val="6F05095A"/>
    <w:rsid w:val="6F4162E7"/>
    <w:rsid w:val="6FB9324C"/>
    <w:rsid w:val="702532F1"/>
    <w:rsid w:val="7306762B"/>
    <w:rsid w:val="73C278BA"/>
    <w:rsid w:val="756E3266"/>
    <w:rsid w:val="772D6E8E"/>
    <w:rsid w:val="77B15B77"/>
    <w:rsid w:val="7A4822D7"/>
    <w:rsid w:val="7CB2073C"/>
    <w:rsid w:val="7EB2092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Char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qFormat/>
    <w:uiPriority w:val="99"/>
    <w:rPr>
      <w:sz w:val="18"/>
      <w:szCs w:val="18"/>
    </w:rPr>
  </w:style>
  <w:style w:type="character" w:customStyle="1" w:styleId="11">
    <w:name w:val="NormalCharacter"/>
    <w:qFormat/>
    <w:uiPriority w:val="0"/>
  </w:style>
  <w:style w:type="character" w:customStyle="1" w:styleId="12">
    <w:name w:val="批注框文本 Char"/>
    <w:basedOn w:val="7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8</Pages>
  <Words>428</Words>
  <Characters>531</Characters>
  <Lines>4</Lines>
  <Paragraphs>1</Paragraphs>
  <TotalTime>13</TotalTime>
  <ScaleCrop>false</ScaleCrop>
  <LinksUpToDate>false</LinksUpToDate>
  <CharactersWithSpaces>531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V7</cp:lastModifiedBy>
  <dcterms:modified xsi:type="dcterms:W3CDTF">2025-10-09T08:42:51Z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C6FEBB402C8941D1956D762583D68579_13</vt:lpwstr>
  </property>
  <property fmtid="{D5CDD505-2E9C-101B-9397-08002B2CF9AE}" pid="4" name="KSOTemplateDocerSaveRecord">
    <vt:lpwstr>eyJoZGlkIjoiOTAxOTY0ZDdhZDUyY2U5YjA0MTI5YmY5NTljODhkMjMiLCJ1c2VySWQiOiIxMTk5MDc1NzkwIn0=</vt:lpwstr>
  </property>
</Properties>
</file>