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63C87">
      <w:pPr>
        <w:snapToGrid/>
        <w:spacing w:beforeAutospacing="0" w:afterAutospacing="0" w:line="560" w:lineRule="exact"/>
        <w:ind w:right="0" w:rightChars="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南阳市工程建设项目剩余砂石土料处置政策解读</w:t>
      </w:r>
    </w:p>
    <w:p w14:paraId="5E44C1E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 w:eastAsia="仿宋"/>
          <w:sz w:val="32"/>
          <w:szCs w:val="32"/>
        </w:rPr>
      </w:pPr>
      <w:bookmarkStart w:id="0" w:name="_GoBack"/>
      <w:r>
        <w:rPr>
          <w:rFonts w:hint="eastAsia" w:ascii="仿宋" w:eastAsia="仿宋"/>
          <w:sz w:val="32"/>
          <w:szCs w:val="32"/>
        </w:rPr>
        <w:t>为让社会公众、相关单位准确理解《南阳市关于规范工程建设项目剩余砂石土料处置严厉打击非法开采销售行为的通知》（以下简称《通知》）精神，确保政策顺利落地实施，现从多方面对文件进行全面解读：</w:t>
      </w:r>
    </w:p>
    <w:p w14:paraId="440A8597">
      <w:pPr>
        <w:keepNext w:val="0"/>
        <w:keepLines w:val="0"/>
        <w:pageBreakBefore w:val="0"/>
        <w:widowControl w:val="0"/>
        <w:kinsoku/>
        <w:wordWrap/>
        <w:overflowPunct/>
        <w:topLinePunct w:val="0"/>
        <w:autoSpaceDE/>
        <w:autoSpaceDN/>
        <w:bidi w:val="0"/>
        <w:adjustRightInd/>
        <w:snapToGrid/>
        <w:spacing w:before="200" w:beforeAutospacing="0" w:after="100" w:afterAutospacing="0" w:line="560" w:lineRule="exact"/>
        <w:ind w:left="0" w:leftChars="0" w:right="0" w:rightChars="0" w:firstLine="640" w:firstLineChars="200"/>
        <w:jc w:val="both"/>
        <w:textAlignment w:val="auto"/>
        <w:outlineLvl w:val="0"/>
        <w:rPr>
          <w:rFonts w:hint="eastAsia" w:ascii="黑体" w:eastAsia="黑体"/>
          <w:b w:val="0"/>
          <w:sz w:val="32"/>
          <w:szCs w:val="32"/>
        </w:rPr>
      </w:pPr>
      <w:r>
        <w:rPr>
          <w:rFonts w:hint="eastAsia" w:ascii="黑体" w:eastAsia="黑体"/>
          <w:b w:val="0"/>
          <w:sz w:val="32"/>
          <w:szCs w:val="32"/>
        </w:rPr>
        <w:t>一、制定背景</w:t>
      </w:r>
    </w:p>
    <w:p w14:paraId="1984967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 w:eastAsia="仿宋"/>
          <w:sz w:val="32"/>
          <w:szCs w:val="32"/>
        </w:rPr>
      </w:pPr>
      <w:r>
        <w:rPr>
          <w:rFonts w:hint="eastAsia" w:ascii="仿宋" w:eastAsia="仿宋"/>
          <w:sz w:val="32"/>
          <w:szCs w:val="32"/>
        </w:rPr>
        <w:t>在南阳市工程建设领域，长期以来存在工程建设项目剩余砂石土料处置不规范的问题。部分项目剩余砂石土料未按规定流程处置，甚至出现非法开采、销售的情况，这不仅造成国有资源流失，损害了国有资产出让收益，还扰乱了砂石土料市场秩序，带来了生态环境保护和安全生产等方面的隐患。为解决上述突出问题，全面规范剩余砂石土料处置流程，切实维护国有资源权益，保障工程建设有序开展，南阳市多部门联合制定了本《通知》。</w:t>
      </w:r>
    </w:p>
    <w:p w14:paraId="1D4B26A2">
      <w:pPr>
        <w:keepNext w:val="0"/>
        <w:keepLines w:val="0"/>
        <w:pageBreakBefore w:val="0"/>
        <w:widowControl w:val="0"/>
        <w:kinsoku/>
        <w:wordWrap/>
        <w:overflowPunct/>
        <w:topLinePunct w:val="0"/>
        <w:autoSpaceDE/>
        <w:autoSpaceDN/>
        <w:bidi w:val="0"/>
        <w:adjustRightInd/>
        <w:snapToGrid/>
        <w:spacing w:before="200" w:beforeAutospacing="0" w:after="100" w:afterAutospacing="0" w:line="560" w:lineRule="exact"/>
        <w:ind w:left="0" w:leftChars="0" w:right="0" w:rightChars="0" w:firstLine="640" w:firstLineChars="200"/>
        <w:jc w:val="both"/>
        <w:textAlignment w:val="auto"/>
        <w:outlineLvl w:val="0"/>
        <w:rPr>
          <w:rFonts w:hint="eastAsia" w:ascii="黑体" w:eastAsia="黑体"/>
          <w:b w:val="0"/>
          <w:sz w:val="32"/>
          <w:szCs w:val="32"/>
        </w:rPr>
      </w:pPr>
      <w:r>
        <w:rPr>
          <w:rFonts w:hint="eastAsia" w:ascii="黑体" w:eastAsia="黑体"/>
          <w:b w:val="0"/>
          <w:sz w:val="32"/>
          <w:szCs w:val="32"/>
        </w:rPr>
        <w:t>二、政策依据</w:t>
      </w:r>
    </w:p>
    <w:p w14:paraId="4C70B14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 w:eastAsia="仿宋"/>
          <w:sz w:val="32"/>
          <w:szCs w:val="32"/>
        </w:rPr>
      </w:pPr>
      <w:r>
        <w:rPr>
          <w:rFonts w:hint="eastAsia" w:ascii="仿宋" w:eastAsia="仿宋"/>
          <w:sz w:val="32"/>
          <w:szCs w:val="32"/>
        </w:rPr>
        <w:t>本《通知》严格依据《中华人民共和国矿产资源法》《自然资源部关于规范和完善砂石开采管理的通知》（自然资发〔2023〕57号）《关于严守土石料利用政策底线进一步完善矿山生态修复激励措施的通知》（自然资办发〔2024〕39号）等相关法律法规和上级政策文件要求制定，确保政策的合法性、合规性和权威性。</w:t>
      </w:r>
    </w:p>
    <w:p w14:paraId="4FEA21B1">
      <w:pPr>
        <w:keepNext w:val="0"/>
        <w:keepLines w:val="0"/>
        <w:pageBreakBefore w:val="0"/>
        <w:widowControl w:val="0"/>
        <w:kinsoku/>
        <w:wordWrap/>
        <w:overflowPunct/>
        <w:topLinePunct w:val="0"/>
        <w:autoSpaceDE/>
        <w:autoSpaceDN/>
        <w:bidi w:val="0"/>
        <w:adjustRightInd/>
        <w:snapToGrid/>
        <w:spacing w:before="200" w:beforeAutospacing="0" w:after="100" w:afterAutospacing="0" w:line="560" w:lineRule="exact"/>
        <w:ind w:left="0" w:leftChars="0" w:right="0" w:rightChars="0" w:firstLine="640" w:firstLineChars="200"/>
        <w:jc w:val="both"/>
        <w:textAlignment w:val="auto"/>
        <w:outlineLvl w:val="0"/>
        <w:rPr>
          <w:rFonts w:hint="eastAsia" w:ascii="黑体" w:eastAsia="黑体"/>
          <w:b w:val="0"/>
          <w:sz w:val="32"/>
          <w:szCs w:val="32"/>
        </w:rPr>
      </w:pPr>
      <w:r>
        <w:rPr>
          <w:rFonts w:hint="eastAsia" w:ascii="黑体" w:eastAsia="黑体"/>
          <w:b w:val="0"/>
          <w:sz w:val="32"/>
          <w:szCs w:val="32"/>
        </w:rPr>
        <w:t>三、适用范围</w:t>
      </w:r>
    </w:p>
    <w:p w14:paraId="4DE3CAE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 w:eastAsia="仿宋"/>
          <w:sz w:val="32"/>
          <w:szCs w:val="32"/>
        </w:rPr>
      </w:pPr>
      <w:r>
        <w:rPr>
          <w:rFonts w:hint="eastAsia" w:ascii="仿宋" w:eastAsia="仿宋"/>
          <w:sz w:val="32"/>
          <w:szCs w:val="32"/>
        </w:rPr>
        <w:t>本《通知》适用于南阳市行政区域内各类工程建设项目施工产生的、有利用价值且除自用外剩余的砂石土料处置监督管理工作，具体包括交通、水利、水电、城市开发建设、工业园区平场、土地整治、生态修复、地质灾害治理、农村基础设施、防火森林通道、土地复垦、土地平整、公益设施建设、文旅开发等工程。</w:t>
      </w:r>
    </w:p>
    <w:p w14:paraId="71B15F6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 w:eastAsia="仿宋"/>
          <w:sz w:val="32"/>
          <w:szCs w:val="32"/>
        </w:rPr>
      </w:pPr>
      <w:r>
        <w:rPr>
          <w:rFonts w:hint="eastAsia" w:ascii="仿宋" w:eastAsia="仿宋"/>
          <w:sz w:val="32"/>
          <w:szCs w:val="32"/>
        </w:rPr>
        <w:t>需要特别说明的是，河道管理范围内的工程建设项目剩余砂石土料处置管理，不适用本《通知》相关规定，按照水行政主管部门有关规定执行。同时，工程建设项目所产生的砂石土料均属于国家所有的矿产资源，其所有权性质不因依附土地的所有权或使用权不同而改变。</w:t>
      </w:r>
    </w:p>
    <w:p w14:paraId="710B6DD6">
      <w:pPr>
        <w:keepNext w:val="0"/>
        <w:keepLines w:val="0"/>
        <w:pageBreakBefore w:val="0"/>
        <w:widowControl w:val="0"/>
        <w:kinsoku/>
        <w:wordWrap/>
        <w:overflowPunct/>
        <w:topLinePunct w:val="0"/>
        <w:autoSpaceDE/>
        <w:autoSpaceDN/>
        <w:bidi w:val="0"/>
        <w:adjustRightInd/>
        <w:snapToGrid/>
        <w:spacing w:before="200" w:beforeAutospacing="0" w:after="100" w:afterAutospacing="0" w:line="560" w:lineRule="exact"/>
        <w:ind w:left="0" w:leftChars="0" w:right="0" w:rightChars="0" w:firstLine="640" w:firstLineChars="200"/>
        <w:jc w:val="both"/>
        <w:textAlignment w:val="auto"/>
        <w:outlineLvl w:val="0"/>
        <w:rPr>
          <w:rFonts w:hint="eastAsia" w:ascii="黑体" w:eastAsia="黑体"/>
          <w:b w:val="0"/>
          <w:sz w:val="32"/>
          <w:szCs w:val="32"/>
        </w:rPr>
      </w:pPr>
      <w:r>
        <w:rPr>
          <w:rFonts w:hint="eastAsia" w:ascii="黑体" w:eastAsia="黑体"/>
          <w:b w:val="0"/>
          <w:sz w:val="32"/>
          <w:szCs w:val="32"/>
        </w:rPr>
        <w:t>四、主要内容</w:t>
      </w:r>
    </w:p>
    <w:p w14:paraId="0010CFD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 w:eastAsia="仿宋"/>
          <w:sz w:val="32"/>
          <w:szCs w:val="32"/>
        </w:rPr>
      </w:pPr>
      <w:r>
        <w:rPr>
          <w:rFonts w:hint="eastAsia" w:ascii="仿宋" w:eastAsia="仿宋"/>
          <w:sz w:val="32"/>
          <w:szCs w:val="32"/>
        </w:rPr>
        <w:t>《通知》围绕剩余砂石土料处置全流程，明确了责任主体、处置程序、处置要求等核心内容，构建了“权责清晰、流程规范、监管有力”的管理体系。</w:t>
      </w:r>
    </w:p>
    <w:p w14:paraId="118F375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 w:eastAsia="仿宋"/>
          <w:sz w:val="32"/>
          <w:szCs w:val="32"/>
        </w:rPr>
      </w:pPr>
      <w:r>
        <w:rPr>
          <w:rFonts w:hint="eastAsia" w:ascii="仿宋" w:eastAsia="仿宋"/>
          <w:sz w:val="32"/>
          <w:szCs w:val="32"/>
        </w:rPr>
        <w:t>（一）责任主体</w:t>
      </w:r>
    </w:p>
    <w:p w14:paraId="5AEB96C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 w:eastAsia="仿宋"/>
          <w:sz w:val="32"/>
          <w:szCs w:val="32"/>
        </w:rPr>
      </w:pPr>
      <w:r>
        <w:rPr>
          <w:rFonts w:hint="eastAsia" w:ascii="仿宋" w:eastAsia="仿宋"/>
          <w:sz w:val="32"/>
          <w:szCs w:val="32"/>
        </w:rPr>
        <w:t>1.县（市、区）人民政府：为本行政辖区内剩余砂石土料处置工作的责任主体，可指定相关部门或成立专门承办单位具体负责，将剩余砂石土料纳入公共资源交易平台统一处置。</w:t>
      </w:r>
    </w:p>
    <w:p w14:paraId="071F7A7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 w:eastAsia="仿宋"/>
          <w:sz w:val="32"/>
          <w:szCs w:val="32"/>
        </w:rPr>
      </w:pPr>
      <w:r>
        <w:rPr>
          <w:rFonts w:hint="eastAsia" w:ascii="仿宋" w:eastAsia="仿宋"/>
          <w:sz w:val="32"/>
          <w:szCs w:val="32"/>
        </w:rPr>
        <w:t>2.相关部门职责：自然资源部门负责查处违法违规行为，涉刑案件及时移交；公安部门负责涉刑违法行为查处；项目建设单位承担生态环境保护、安全生产等责任；项目行业主管部门负责各自领域项目监管，履行相应生态环保和安全生产责任。</w:t>
      </w:r>
    </w:p>
    <w:p w14:paraId="246CD82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 w:eastAsia="仿宋"/>
          <w:sz w:val="32"/>
          <w:szCs w:val="32"/>
        </w:rPr>
      </w:pPr>
      <w:r>
        <w:rPr>
          <w:rFonts w:hint="eastAsia" w:ascii="仿宋" w:eastAsia="仿宋"/>
          <w:sz w:val="32"/>
          <w:szCs w:val="32"/>
        </w:rPr>
        <w:t>（二）处置程序</w:t>
      </w:r>
    </w:p>
    <w:p w14:paraId="1344F96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 w:eastAsia="仿宋"/>
          <w:sz w:val="32"/>
          <w:szCs w:val="32"/>
        </w:rPr>
      </w:pPr>
      <w:r>
        <w:rPr>
          <w:rFonts w:hint="eastAsia" w:ascii="仿宋" w:eastAsia="仿宋"/>
          <w:sz w:val="32"/>
          <w:szCs w:val="32"/>
        </w:rPr>
        <w:t>1.确定剩余量：项目施工前，主管部门依据设计复核工程量，科学确定砂石土料总量、自用量和剩余量，报上一级主管部门确认后函告承办单位；若因选址、地质条件等变化需调整剩余量，建设单位需按程序重新确认并函告。</w:t>
      </w:r>
    </w:p>
    <w:p w14:paraId="63A3C42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 w:eastAsia="仿宋"/>
          <w:sz w:val="32"/>
          <w:szCs w:val="32"/>
        </w:rPr>
      </w:pPr>
      <w:r>
        <w:rPr>
          <w:rFonts w:hint="eastAsia" w:ascii="仿宋" w:eastAsia="仿宋"/>
          <w:sz w:val="32"/>
          <w:szCs w:val="32"/>
        </w:rPr>
        <w:t>2.制定处置方案：承办单位会同相关部门编制处置方案，明确施工范围、砂石土料数量、处置方式、存放地点等9项核心内容，经本级政府批准后抄送相关单位。</w:t>
      </w:r>
    </w:p>
    <w:p w14:paraId="710B34B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 w:eastAsia="仿宋"/>
          <w:sz w:val="32"/>
          <w:szCs w:val="32"/>
        </w:rPr>
      </w:pPr>
      <w:r>
        <w:rPr>
          <w:rFonts w:hint="eastAsia" w:ascii="仿宋" w:eastAsia="仿宋"/>
          <w:sz w:val="32"/>
          <w:szCs w:val="32"/>
        </w:rPr>
        <w:t>3.确定出让底价：承办单位委托有资质的评估机构对剩余砂石土料价格进行评估，报请本级政府批准确定底价，原则上不低于同期市场均价。</w:t>
      </w:r>
    </w:p>
    <w:p w14:paraId="55E1ECA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 w:eastAsia="仿宋"/>
          <w:sz w:val="32"/>
          <w:szCs w:val="32"/>
        </w:rPr>
      </w:pPr>
      <w:r>
        <w:rPr>
          <w:rFonts w:hint="eastAsia" w:ascii="仿宋" w:eastAsia="仿宋"/>
          <w:sz w:val="32"/>
          <w:szCs w:val="32"/>
        </w:rPr>
        <w:t>4.组织交易：纳入公共资源交易平台，原则上以公开拍卖竞价方式交易，拍卖公告需提示数量、品质等可能与评估不一致的风险。</w:t>
      </w:r>
    </w:p>
    <w:p w14:paraId="67E4466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 w:eastAsia="仿宋"/>
          <w:sz w:val="32"/>
          <w:szCs w:val="32"/>
        </w:rPr>
      </w:pPr>
      <w:r>
        <w:rPr>
          <w:rFonts w:hint="eastAsia" w:ascii="仿宋" w:eastAsia="仿宋"/>
          <w:sz w:val="32"/>
          <w:szCs w:val="32"/>
        </w:rPr>
        <w:t>5.签订合同：承办单位与买受人签订合同，明确竞买时间、支付方式、权责、违约处理等内容。</w:t>
      </w:r>
    </w:p>
    <w:p w14:paraId="4C3CBB1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 w:eastAsia="仿宋"/>
          <w:sz w:val="32"/>
          <w:szCs w:val="32"/>
        </w:rPr>
      </w:pPr>
      <w:r>
        <w:rPr>
          <w:rFonts w:hint="eastAsia" w:ascii="仿宋" w:eastAsia="仿宋"/>
          <w:sz w:val="32"/>
          <w:szCs w:val="32"/>
        </w:rPr>
        <w:t>（三）处置要求</w:t>
      </w:r>
    </w:p>
    <w:p w14:paraId="5D8E75C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 w:eastAsia="仿宋"/>
          <w:sz w:val="32"/>
          <w:szCs w:val="32"/>
        </w:rPr>
      </w:pPr>
      <w:r>
        <w:rPr>
          <w:rFonts w:hint="eastAsia" w:ascii="仿宋" w:eastAsia="仿宋"/>
          <w:sz w:val="32"/>
          <w:szCs w:val="32"/>
        </w:rPr>
        <w:t>1.加强组织领导：建立多部门协调机制，明确监管责任，健全信息共享、线索移送机制，形成工作合力。</w:t>
      </w:r>
    </w:p>
    <w:p w14:paraId="054A0F0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 w:eastAsia="仿宋"/>
          <w:sz w:val="32"/>
          <w:szCs w:val="32"/>
        </w:rPr>
      </w:pPr>
      <w:r>
        <w:rPr>
          <w:rFonts w:hint="eastAsia" w:ascii="仿宋" w:eastAsia="仿宋"/>
          <w:sz w:val="32"/>
          <w:szCs w:val="32"/>
        </w:rPr>
        <w:t>2.规范交易管理：严禁干预价格评估，未获用地批复不得挖方平场或先行交易，剩余砂石土料需单独交易，处置收入全额上缴本级财政国库。</w:t>
      </w:r>
    </w:p>
    <w:p w14:paraId="6544C32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 w:eastAsia="仿宋"/>
          <w:sz w:val="32"/>
          <w:szCs w:val="32"/>
        </w:rPr>
      </w:pPr>
      <w:r>
        <w:rPr>
          <w:rFonts w:hint="eastAsia" w:ascii="仿宋" w:eastAsia="仿宋"/>
          <w:sz w:val="32"/>
          <w:szCs w:val="32"/>
        </w:rPr>
        <w:t>3.明确违法违规情形：界定非法采矿和违规处置的具体情形，明确不同</w:t>
      </w:r>
      <w:r>
        <w:rPr>
          <w:rFonts w:hint="eastAsia" w:ascii="仿宋" w:eastAsia="仿宋"/>
          <w:sz w:val="32"/>
          <w:szCs w:val="32"/>
          <w:lang w:val="en-US" w:eastAsia="zh-CN"/>
        </w:rPr>
        <w:t>情况</w:t>
      </w:r>
      <w:r>
        <w:rPr>
          <w:rFonts w:hint="eastAsia" w:ascii="仿宋" w:eastAsia="仿宋"/>
          <w:sz w:val="32"/>
          <w:szCs w:val="32"/>
        </w:rPr>
        <w:t>的查处主体和追责方式。</w:t>
      </w:r>
    </w:p>
    <w:p w14:paraId="420C534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 w:eastAsia="仿宋"/>
          <w:sz w:val="32"/>
          <w:szCs w:val="32"/>
        </w:rPr>
      </w:pPr>
      <w:r>
        <w:rPr>
          <w:rFonts w:hint="eastAsia" w:ascii="仿宋" w:eastAsia="仿宋"/>
          <w:sz w:val="32"/>
          <w:szCs w:val="32"/>
        </w:rPr>
        <w:t>4.强化监督检查：县（市、区）相关部门及乡镇（街道）加强巡查监管，对违法违规行为严肃查处，涉嫌犯罪或违纪的分别移送司法机关、纪检监察机关；市级部门将通过通报、约谈等方式加强监督。</w:t>
      </w:r>
    </w:p>
    <w:p w14:paraId="5A7DE603">
      <w:pPr>
        <w:keepNext w:val="0"/>
        <w:keepLines w:val="0"/>
        <w:pageBreakBefore w:val="0"/>
        <w:widowControl w:val="0"/>
        <w:kinsoku/>
        <w:wordWrap/>
        <w:overflowPunct/>
        <w:topLinePunct w:val="0"/>
        <w:autoSpaceDE/>
        <w:autoSpaceDN/>
        <w:bidi w:val="0"/>
        <w:adjustRightInd/>
        <w:snapToGrid/>
        <w:spacing w:before="200" w:beforeAutospacing="0" w:after="100" w:afterAutospacing="0" w:line="560" w:lineRule="exact"/>
        <w:ind w:left="0" w:leftChars="0" w:right="0" w:rightChars="0" w:firstLine="640" w:firstLineChars="200"/>
        <w:jc w:val="both"/>
        <w:textAlignment w:val="auto"/>
        <w:outlineLvl w:val="0"/>
        <w:rPr>
          <w:rFonts w:hint="eastAsia" w:ascii="黑体" w:eastAsia="黑体"/>
          <w:b w:val="0"/>
          <w:sz w:val="32"/>
          <w:szCs w:val="32"/>
        </w:rPr>
      </w:pPr>
      <w:r>
        <w:rPr>
          <w:rFonts w:hint="eastAsia" w:ascii="黑体" w:eastAsia="黑体"/>
          <w:b w:val="0"/>
          <w:sz w:val="32"/>
          <w:szCs w:val="32"/>
        </w:rPr>
        <w:t>五、核心条款</w:t>
      </w:r>
    </w:p>
    <w:p w14:paraId="36C60BA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 w:eastAsia="仿宋"/>
          <w:sz w:val="32"/>
          <w:szCs w:val="32"/>
        </w:rPr>
      </w:pPr>
      <w:r>
        <w:rPr>
          <w:rFonts w:hint="eastAsia" w:ascii="仿宋" w:eastAsia="仿宋"/>
          <w:sz w:val="32"/>
          <w:szCs w:val="32"/>
        </w:rPr>
        <w:t>1.矿产资源所有权条款：工程建设项目产生的砂石土料属于国家所有，任何单位和个人不得非法侵占、销售。</w:t>
      </w:r>
    </w:p>
    <w:p w14:paraId="286BBE2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 w:eastAsia="仿宋"/>
          <w:sz w:val="32"/>
          <w:szCs w:val="32"/>
        </w:rPr>
      </w:pPr>
      <w:r>
        <w:rPr>
          <w:rFonts w:hint="eastAsia" w:ascii="仿宋" w:eastAsia="仿宋"/>
          <w:sz w:val="32"/>
          <w:szCs w:val="32"/>
        </w:rPr>
        <w:t>2.处置权限条款：剩余砂石土料必须纳入公共资源交易平台统一处置，实行“统一运输、统一存储、统一销售”，确保来源可追溯、去向可查询。</w:t>
      </w:r>
    </w:p>
    <w:p w14:paraId="749B044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 w:eastAsia="仿宋"/>
          <w:sz w:val="32"/>
          <w:szCs w:val="32"/>
        </w:rPr>
      </w:pPr>
      <w:r>
        <w:rPr>
          <w:rFonts w:hint="eastAsia" w:ascii="仿宋" w:eastAsia="仿宋"/>
          <w:sz w:val="32"/>
          <w:szCs w:val="32"/>
        </w:rPr>
        <w:t>3.违法追责条款：明确非法采矿、违规处置的具体情形及法律责任，构成行政违法的由行政主管部门查处，涉嫌犯罪的，按照行刑衔接规定，移送公安机关，依法追究刑事责任。</w:t>
      </w:r>
    </w:p>
    <w:p w14:paraId="1AB05A1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 w:eastAsia="仿宋"/>
          <w:sz w:val="32"/>
          <w:szCs w:val="32"/>
        </w:rPr>
      </w:pPr>
      <w:r>
        <w:rPr>
          <w:rFonts w:hint="eastAsia" w:ascii="仿宋" w:eastAsia="仿宋"/>
          <w:sz w:val="32"/>
          <w:szCs w:val="32"/>
        </w:rPr>
        <w:t>4.收入管理条款：剩余砂石土料处置收入按非税收入管理规定，全额上缴本级财政国库，实行“收支两条线”管理。</w:t>
      </w:r>
    </w:p>
    <w:p w14:paraId="5F44A8E0">
      <w:pPr>
        <w:keepNext w:val="0"/>
        <w:keepLines w:val="0"/>
        <w:pageBreakBefore w:val="0"/>
        <w:widowControl w:val="0"/>
        <w:kinsoku/>
        <w:wordWrap/>
        <w:overflowPunct/>
        <w:topLinePunct w:val="0"/>
        <w:autoSpaceDE/>
        <w:autoSpaceDN/>
        <w:bidi w:val="0"/>
        <w:adjustRightInd/>
        <w:snapToGrid/>
        <w:spacing w:before="200" w:beforeAutospacing="0" w:after="100" w:afterAutospacing="0" w:line="560" w:lineRule="exact"/>
        <w:ind w:left="0" w:leftChars="0" w:right="0" w:rightChars="0" w:firstLine="640" w:firstLineChars="200"/>
        <w:jc w:val="both"/>
        <w:textAlignment w:val="auto"/>
        <w:outlineLvl w:val="0"/>
        <w:rPr>
          <w:rFonts w:hint="eastAsia" w:ascii="黑体" w:eastAsia="黑体"/>
          <w:b w:val="0"/>
          <w:sz w:val="32"/>
          <w:szCs w:val="32"/>
        </w:rPr>
      </w:pPr>
      <w:r>
        <w:rPr>
          <w:rFonts w:hint="eastAsia" w:ascii="黑体" w:eastAsia="黑体"/>
          <w:b w:val="0"/>
          <w:sz w:val="32"/>
          <w:szCs w:val="32"/>
        </w:rPr>
        <w:t>六、具体举措</w:t>
      </w:r>
    </w:p>
    <w:p w14:paraId="03B60F5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 w:eastAsia="仿宋"/>
          <w:sz w:val="32"/>
          <w:szCs w:val="32"/>
        </w:rPr>
      </w:pPr>
      <w:r>
        <w:rPr>
          <w:rFonts w:hint="eastAsia" w:ascii="仿宋" w:eastAsia="仿宋"/>
          <w:sz w:val="32"/>
          <w:szCs w:val="32"/>
        </w:rPr>
        <w:t>1.流程管控：从剩余量确定、方案编制、底价评估到交易实施、合同签订，形成全流程闭环管理，确保每一步都有规可依、有迹可循。</w:t>
      </w:r>
    </w:p>
    <w:p w14:paraId="243AD9E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 w:eastAsia="仿宋"/>
          <w:sz w:val="32"/>
          <w:szCs w:val="32"/>
        </w:rPr>
      </w:pPr>
      <w:r>
        <w:rPr>
          <w:rFonts w:hint="eastAsia" w:ascii="仿宋" w:eastAsia="仿宋"/>
          <w:sz w:val="32"/>
          <w:szCs w:val="32"/>
        </w:rPr>
        <w:t>2.部门协同：建立自然资源、公安、交通、水利等多部门参与的协调机制，明确各部门职责分工，加强信息共享和违法线索移送，避免监管空白。</w:t>
      </w:r>
    </w:p>
    <w:p w14:paraId="669B69A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 w:eastAsia="仿宋"/>
          <w:sz w:val="32"/>
          <w:szCs w:val="32"/>
        </w:rPr>
      </w:pPr>
      <w:r>
        <w:rPr>
          <w:rFonts w:hint="eastAsia" w:ascii="仿宋" w:eastAsia="仿宋"/>
          <w:sz w:val="32"/>
          <w:szCs w:val="32"/>
        </w:rPr>
        <w:t>3.监督保障：市、县、乡三级联动开展监督检查，市级部门针对问题突出地区采取通报、约谈、督办等手段，县级部门及乡镇（街道）加强日常巡查，确保政策执行到位。</w:t>
      </w:r>
    </w:p>
    <w:p w14:paraId="3FB3C77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 w:eastAsia="仿宋"/>
          <w:sz w:val="32"/>
          <w:szCs w:val="32"/>
        </w:rPr>
      </w:pPr>
      <w:r>
        <w:rPr>
          <w:rFonts w:hint="eastAsia" w:ascii="仿宋" w:eastAsia="仿宋"/>
          <w:sz w:val="32"/>
          <w:szCs w:val="32"/>
        </w:rPr>
        <w:t>4.公众参与：鼓励任何单位和个人对以建设工程名义非法采矿的行为进行举报，形成社会监督合力。</w:t>
      </w:r>
    </w:p>
    <w:p w14:paraId="34C56B17">
      <w:pPr>
        <w:keepNext w:val="0"/>
        <w:keepLines w:val="0"/>
        <w:pageBreakBefore w:val="0"/>
        <w:widowControl w:val="0"/>
        <w:kinsoku/>
        <w:wordWrap/>
        <w:overflowPunct/>
        <w:topLinePunct w:val="0"/>
        <w:autoSpaceDE/>
        <w:autoSpaceDN/>
        <w:bidi w:val="0"/>
        <w:adjustRightInd/>
        <w:snapToGrid/>
        <w:spacing w:before="200" w:beforeAutospacing="0" w:after="100" w:afterAutospacing="0" w:line="560" w:lineRule="exact"/>
        <w:ind w:left="0" w:leftChars="0" w:right="0" w:rightChars="0" w:firstLine="640" w:firstLineChars="200"/>
        <w:jc w:val="both"/>
        <w:textAlignment w:val="auto"/>
        <w:outlineLvl w:val="0"/>
        <w:rPr>
          <w:rFonts w:hint="eastAsia" w:ascii="黑体" w:eastAsia="黑体"/>
          <w:b w:val="0"/>
          <w:sz w:val="32"/>
          <w:szCs w:val="32"/>
        </w:rPr>
      </w:pPr>
      <w:r>
        <w:rPr>
          <w:rFonts w:hint="eastAsia" w:ascii="黑体" w:eastAsia="黑体"/>
          <w:b w:val="0"/>
          <w:sz w:val="32"/>
          <w:szCs w:val="32"/>
        </w:rPr>
        <w:t>七、新旧政策差异</w:t>
      </w:r>
    </w:p>
    <w:p w14:paraId="4B34B79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 w:eastAsia="仿宋"/>
          <w:sz w:val="32"/>
          <w:szCs w:val="32"/>
        </w:rPr>
      </w:pPr>
      <w:r>
        <w:rPr>
          <w:rFonts w:hint="eastAsia" w:ascii="仿宋" w:eastAsia="仿宋"/>
          <w:sz w:val="32"/>
          <w:szCs w:val="32"/>
        </w:rPr>
        <w:t>1.适用范围更全面：覆盖交通、水利、城市开发等各类工程建设项目，明确河道管理范围内项目的特殊适用规则，避免政策盲区。</w:t>
      </w:r>
    </w:p>
    <w:p w14:paraId="5961121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 w:eastAsia="仿宋"/>
          <w:sz w:val="32"/>
          <w:szCs w:val="32"/>
        </w:rPr>
      </w:pPr>
      <w:r>
        <w:rPr>
          <w:rFonts w:hint="eastAsia" w:ascii="仿宋" w:eastAsia="仿宋"/>
          <w:sz w:val="32"/>
          <w:szCs w:val="32"/>
        </w:rPr>
        <w:t>2.责任体系更清晰：明确县（市、区）政府、承办单位、相关部门、项目建设单位等各方责任，解决以往责任划分模糊的问题。</w:t>
      </w:r>
    </w:p>
    <w:p w14:paraId="2555FEA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 w:eastAsia="仿宋"/>
          <w:sz w:val="32"/>
          <w:szCs w:val="32"/>
        </w:rPr>
      </w:pPr>
      <w:r>
        <w:rPr>
          <w:rFonts w:hint="eastAsia" w:ascii="仿宋" w:eastAsia="仿宋"/>
          <w:sz w:val="32"/>
          <w:szCs w:val="32"/>
        </w:rPr>
        <w:t>3.处置流程更规范：细化剩余量确定、方案编制、交易实施等关键环节的操作要求，明确处置方案需包含的9项核心内容，提高政策可操作性。</w:t>
      </w:r>
    </w:p>
    <w:p w14:paraId="0891100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 w:eastAsia="仿宋"/>
          <w:sz w:val="32"/>
          <w:szCs w:val="32"/>
        </w:rPr>
      </w:pPr>
      <w:r>
        <w:rPr>
          <w:rFonts w:hint="eastAsia" w:ascii="仿宋" w:eastAsia="仿宋"/>
          <w:sz w:val="32"/>
          <w:szCs w:val="32"/>
        </w:rPr>
        <w:t>4.监管力度更严格：明确非法采矿和违规处置的具体情形及追责标准，强化市级部门的监督手段，加大对违法违规行为的查处力度。</w:t>
      </w:r>
    </w:p>
    <w:p w14:paraId="3360E3A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 w:eastAsia="仿宋"/>
          <w:sz w:val="32"/>
          <w:szCs w:val="32"/>
        </w:rPr>
      </w:pPr>
      <w:r>
        <w:rPr>
          <w:rFonts w:hint="eastAsia" w:ascii="仿宋" w:eastAsia="仿宋"/>
          <w:sz w:val="32"/>
          <w:szCs w:val="32"/>
        </w:rPr>
        <w:t>5.收益管理更严格：明确处置收入全额上缴财政国库，实行“收支两条线”管理，进一步防范国有资产流失。</w:t>
      </w:r>
    </w:p>
    <w:p w14:paraId="793D971C">
      <w:pPr>
        <w:keepNext w:val="0"/>
        <w:keepLines w:val="0"/>
        <w:pageBreakBefore w:val="0"/>
        <w:widowControl w:val="0"/>
        <w:kinsoku/>
        <w:wordWrap/>
        <w:overflowPunct/>
        <w:topLinePunct w:val="0"/>
        <w:autoSpaceDE/>
        <w:autoSpaceDN/>
        <w:bidi w:val="0"/>
        <w:adjustRightInd/>
        <w:snapToGrid/>
        <w:spacing w:before="200" w:beforeAutospacing="0" w:after="100" w:afterAutospacing="0" w:line="560" w:lineRule="exact"/>
        <w:ind w:left="0" w:leftChars="0" w:right="0" w:rightChars="0" w:firstLine="640" w:firstLineChars="200"/>
        <w:jc w:val="both"/>
        <w:textAlignment w:val="auto"/>
        <w:outlineLvl w:val="0"/>
        <w:rPr>
          <w:rFonts w:hint="eastAsia" w:ascii="黑体" w:eastAsia="黑体"/>
          <w:b w:val="0"/>
          <w:sz w:val="32"/>
          <w:szCs w:val="32"/>
        </w:rPr>
      </w:pPr>
      <w:r>
        <w:rPr>
          <w:rFonts w:hint="eastAsia" w:ascii="黑体" w:eastAsia="黑体"/>
          <w:b w:val="0"/>
          <w:sz w:val="32"/>
          <w:szCs w:val="32"/>
        </w:rPr>
        <w:t>八、常见问题解答</w:t>
      </w:r>
    </w:p>
    <w:p w14:paraId="3BD28FE7">
      <w:pPr>
        <w:keepNext w:val="0"/>
        <w:keepLines w:val="0"/>
        <w:pageBreakBefore w:val="0"/>
        <w:widowControl w:val="0"/>
        <w:kinsoku/>
        <w:wordWrap/>
        <w:overflowPunct/>
        <w:topLinePunct w:val="0"/>
        <w:autoSpaceDE/>
        <w:autoSpaceDN/>
        <w:bidi w:val="0"/>
        <w:adjustRightInd/>
        <w:snapToGrid/>
        <w:spacing w:before="200" w:beforeAutospacing="0" w:after="100" w:afterAutospacing="0" w:line="560" w:lineRule="exact"/>
        <w:ind w:left="0" w:leftChars="0" w:right="0" w:rightChars="0" w:firstLine="640" w:firstLineChars="200"/>
        <w:jc w:val="both"/>
        <w:textAlignment w:val="auto"/>
        <w:outlineLvl w:val="1"/>
        <w:rPr>
          <w:rFonts w:hint="eastAsia" w:ascii="楷体" w:eastAsia="楷体"/>
          <w:b w:val="0"/>
          <w:sz w:val="32"/>
          <w:szCs w:val="32"/>
        </w:rPr>
      </w:pPr>
      <w:r>
        <w:rPr>
          <w:rFonts w:hint="eastAsia" w:ascii="楷体" w:eastAsia="楷体"/>
          <w:b w:val="0"/>
          <w:sz w:val="32"/>
          <w:szCs w:val="32"/>
        </w:rPr>
        <w:t>1.问：哪些工程建设项目的剩余砂石土料处置适用本《通知》？</w:t>
      </w:r>
    </w:p>
    <w:p w14:paraId="7DAFA68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 w:eastAsia="仿宋"/>
          <w:sz w:val="32"/>
          <w:szCs w:val="32"/>
        </w:rPr>
      </w:pPr>
      <w:r>
        <w:rPr>
          <w:rFonts w:hint="eastAsia" w:ascii="仿宋" w:eastAsia="仿宋"/>
          <w:sz w:val="32"/>
          <w:szCs w:val="32"/>
        </w:rPr>
        <w:t>答：南阳市行政区域内交通、水利、城市开发建设、土地整治等各类工程建设项目，施工产生的有利用价值且除自用外剩余的砂石土料处置，均适用本《通知》。但河道管理范围内工程的剩余砂石土料处置，按水行政主管部门规定执行。</w:t>
      </w:r>
    </w:p>
    <w:p w14:paraId="0A084713">
      <w:pPr>
        <w:keepNext w:val="0"/>
        <w:keepLines w:val="0"/>
        <w:pageBreakBefore w:val="0"/>
        <w:widowControl w:val="0"/>
        <w:kinsoku/>
        <w:wordWrap/>
        <w:overflowPunct/>
        <w:topLinePunct w:val="0"/>
        <w:autoSpaceDE/>
        <w:autoSpaceDN/>
        <w:bidi w:val="0"/>
        <w:adjustRightInd/>
        <w:snapToGrid/>
        <w:spacing w:before="200" w:beforeAutospacing="0" w:after="100" w:afterAutospacing="0" w:line="560" w:lineRule="exact"/>
        <w:ind w:left="0" w:leftChars="0" w:right="0" w:rightChars="0" w:firstLine="640" w:firstLineChars="200"/>
        <w:jc w:val="both"/>
        <w:textAlignment w:val="auto"/>
        <w:outlineLvl w:val="1"/>
        <w:rPr>
          <w:rFonts w:hint="eastAsia" w:ascii="楷体" w:eastAsia="楷体"/>
          <w:b w:val="0"/>
          <w:sz w:val="32"/>
          <w:szCs w:val="32"/>
        </w:rPr>
      </w:pPr>
      <w:r>
        <w:rPr>
          <w:rFonts w:hint="eastAsia" w:ascii="楷体" w:eastAsia="楷体"/>
          <w:b w:val="0"/>
          <w:sz w:val="32"/>
          <w:szCs w:val="32"/>
        </w:rPr>
        <w:t>2.问：剩余砂石土料的处置流程主要包括哪些步骤？</w:t>
      </w:r>
    </w:p>
    <w:p w14:paraId="691696D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 w:eastAsia="仿宋"/>
          <w:sz w:val="32"/>
          <w:szCs w:val="32"/>
        </w:rPr>
      </w:pPr>
      <w:r>
        <w:rPr>
          <w:rFonts w:hint="eastAsia" w:ascii="仿宋" w:eastAsia="仿宋"/>
          <w:sz w:val="32"/>
          <w:szCs w:val="32"/>
        </w:rPr>
        <w:t>答：主要包括5个步骤：一是确定砂石土料总量、自用量和剩余量并函告承办单位；二是承办单位编制处置方案并经政府批准；三是委托评估机构确定出让底价；四是通过公共资源交易平台公开拍卖；五是签订买卖合同并履行相关义务。</w:t>
      </w:r>
    </w:p>
    <w:p w14:paraId="30AC92C7">
      <w:pPr>
        <w:keepNext w:val="0"/>
        <w:keepLines w:val="0"/>
        <w:pageBreakBefore w:val="0"/>
        <w:widowControl w:val="0"/>
        <w:kinsoku/>
        <w:wordWrap/>
        <w:overflowPunct/>
        <w:topLinePunct w:val="0"/>
        <w:autoSpaceDE/>
        <w:autoSpaceDN/>
        <w:bidi w:val="0"/>
        <w:adjustRightInd/>
        <w:snapToGrid/>
        <w:spacing w:before="200" w:beforeAutospacing="0" w:after="100" w:afterAutospacing="0" w:line="560" w:lineRule="exact"/>
        <w:ind w:left="0" w:leftChars="0" w:right="0" w:rightChars="0" w:firstLine="640" w:firstLineChars="200"/>
        <w:jc w:val="both"/>
        <w:textAlignment w:val="auto"/>
        <w:outlineLvl w:val="1"/>
        <w:rPr>
          <w:rFonts w:hint="eastAsia" w:ascii="楷体" w:eastAsia="楷体"/>
          <w:b w:val="0"/>
          <w:sz w:val="32"/>
          <w:szCs w:val="32"/>
        </w:rPr>
      </w:pPr>
      <w:r>
        <w:rPr>
          <w:rFonts w:hint="eastAsia" w:ascii="楷体" w:eastAsia="楷体"/>
          <w:b w:val="0"/>
          <w:sz w:val="32"/>
          <w:szCs w:val="32"/>
        </w:rPr>
        <w:t>3.问：剩余砂石土料的出让底价如何确定？</w:t>
      </w:r>
    </w:p>
    <w:p w14:paraId="5CE144D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 w:eastAsia="仿宋"/>
          <w:sz w:val="32"/>
          <w:szCs w:val="32"/>
        </w:rPr>
      </w:pPr>
      <w:r>
        <w:rPr>
          <w:rFonts w:hint="eastAsia" w:ascii="仿宋" w:eastAsia="仿宋"/>
          <w:sz w:val="32"/>
          <w:szCs w:val="32"/>
        </w:rPr>
        <w:t>答：由承办单位通过公开方式委托有资产评估资质的机构进行综合评估，报请本级人民政府批准确定，原则上不得低于本地区同类型砂石土料销售同期市场均价。</w:t>
      </w:r>
    </w:p>
    <w:p w14:paraId="7D5D701B">
      <w:pPr>
        <w:keepNext w:val="0"/>
        <w:keepLines w:val="0"/>
        <w:pageBreakBefore w:val="0"/>
        <w:widowControl w:val="0"/>
        <w:kinsoku/>
        <w:wordWrap/>
        <w:overflowPunct/>
        <w:topLinePunct w:val="0"/>
        <w:autoSpaceDE/>
        <w:autoSpaceDN/>
        <w:bidi w:val="0"/>
        <w:adjustRightInd/>
        <w:snapToGrid/>
        <w:spacing w:before="200" w:beforeAutospacing="0" w:after="100" w:afterAutospacing="0" w:line="560" w:lineRule="exact"/>
        <w:ind w:left="0" w:leftChars="0" w:right="0" w:rightChars="0" w:firstLine="640" w:firstLineChars="200"/>
        <w:jc w:val="both"/>
        <w:textAlignment w:val="auto"/>
        <w:outlineLvl w:val="1"/>
        <w:rPr>
          <w:rFonts w:hint="eastAsia" w:ascii="楷体" w:eastAsia="楷体"/>
          <w:b w:val="0"/>
          <w:sz w:val="32"/>
          <w:szCs w:val="32"/>
        </w:rPr>
      </w:pPr>
      <w:r>
        <w:rPr>
          <w:rFonts w:hint="eastAsia" w:ascii="楷体" w:eastAsia="楷体"/>
          <w:b w:val="0"/>
          <w:sz w:val="32"/>
          <w:szCs w:val="32"/>
        </w:rPr>
        <w:t>4.问：哪些行为属于非法采矿？</w:t>
      </w:r>
    </w:p>
    <w:p w14:paraId="6868F83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 w:eastAsia="仿宋"/>
          <w:sz w:val="32"/>
          <w:szCs w:val="32"/>
        </w:rPr>
      </w:pPr>
      <w:r>
        <w:rPr>
          <w:rFonts w:hint="eastAsia" w:ascii="仿宋" w:eastAsia="仿宋"/>
          <w:sz w:val="32"/>
          <w:szCs w:val="32"/>
        </w:rPr>
        <w:t>答：主要包括以下情形：一是未依法取得采矿许可证或其他许可，以“临时采砂场”等名义采矿的；二是建设单位在批准占地范围内采挖砂石土料非法销售或用于其他项目的；三是在设施农用地、临时用地内未经批准擅自采挖的；四是超出批准的建设占地范围采矿的；五是其他违反法律法规和政策规定的采矿行为。</w:t>
      </w:r>
    </w:p>
    <w:p w14:paraId="66733751">
      <w:pPr>
        <w:keepNext w:val="0"/>
        <w:keepLines w:val="0"/>
        <w:pageBreakBefore w:val="0"/>
        <w:widowControl w:val="0"/>
        <w:kinsoku/>
        <w:wordWrap/>
        <w:overflowPunct/>
        <w:topLinePunct w:val="0"/>
        <w:autoSpaceDE/>
        <w:autoSpaceDN/>
        <w:bidi w:val="0"/>
        <w:adjustRightInd/>
        <w:snapToGrid/>
        <w:spacing w:before="200" w:beforeAutospacing="0" w:after="100" w:afterAutospacing="0" w:line="560" w:lineRule="exact"/>
        <w:ind w:left="0" w:leftChars="0" w:right="0" w:rightChars="0" w:firstLine="640" w:firstLineChars="200"/>
        <w:jc w:val="left"/>
        <w:textAlignment w:val="auto"/>
        <w:outlineLvl w:val="1"/>
        <w:rPr>
          <w:rFonts w:hint="eastAsia" w:ascii="楷体" w:eastAsia="楷体"/>
          <w:b w:val="0"/>
          <w:sz w:val="32"/>
          <w:szCs w:val="32"/>
        </w:rPr>
      </w:pPr>
      <w:r>
        <w:rPr>
          <w:rFonts w:hint="eastAsia" w:ascii="楷体" w:eastAsia="楷体"/>
          <w:b w:val="0"/>
          <w:sz w:val="32"/>
          <w:szCs w:val="32"/>
        </w:rPr>
        <w:t>5.问：发现非法开采销售剩余砂石土料的行为，该如何举报？</w:t>
      </w:r>
    </w:p>
    <w:p w14:paraId="1C4A5AA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 w:eastAsia="仿宋"/>
          <w:sz w:val="32"/>
          <w:szCs w:val="32"/>
        </w:rPr>
      </w:pPr>
      <w:r>
        <w:rPr>
          <w:rFonts w:hint="eastAsia" w:ascii="仿宋" w:eastAsia="仿宋"/>
          <w:sz w:val="32"/>
          <w:szCs w:val="32"/>
        </w:rPr>
        <w:t>答：任何单位和个人均可直接向当地自然资源部门、公安部门或相关监管部门举报，也可通过政府公开投诉举报渠道反映，相关部门将依法依规处理。</w:t>
      </w:r>
    </w:p>
    <w:p w14:paraId="3E4188EF">
      <w:pPr>
        <w:keepNext w:val="0"/>
        <w:keepLines w:val="0"/>
        <w:pageBreakBefore w:val="0"/>
        <w:widowControl w:val="0"/>
        <w:kinsoku/>
        <w:wordWrap/>
        <w:overflowPunct/>
        <w:topLinePunct w:val="0"/>
        <w:autoSpaceDE/>
        <w:autoSpaceDN/>
        <w:bidi w:val="0"/>
        <w:adjustRightInd/>
        <w:snapToGrid/>
        <w:spacing w:before="200" w:beforeAutospacing="0" w:after="100" w:afterAutospacing="0" w:line="560" w:lineRule="exact"/>
        <w:ind w:left="0" w:leftChars="0" w:right="0" w:rightChars="0" w:firstLine="640" w:firstLineChars="200"/>
        <w:jc w:val="left"/>
        <w:textAlignment w:val="auto"/>
        <w:outlineLvl w:val="1"/>
        <w:rPr>
          <w:rFonts w:hint="eastAsia" w:ascii="楷体" w:eastAsia="楷体"/>
          <w:b w:val="0"/>
          <w:sz w:val="32"/>
          <w:szCs w:val="32"/>
        </w:rPr>
      </w:pPr>
      <w:r>
        <w:rPr>
          <w:rFonts w:hint="eastAsia" w:ascii="楷体" w:eastAsia="楷体"/>
          <w:b w:val="0"/>
          <w:sz w:val="32"/>
          <w:szCs w:val="32"/>
        </w:rPr>
        <w:t>6.问：剩余砂石土料处置收入如何管理？</w:t>
      </w:r>
    </w:p>
    <w:p w14:paraId="7585533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ascii="仿宋" w:eastAsia="仿宋"/>
          <w:sz w:val="32"/>
          <w:szCs w:val="32"/>
        </w:rPr>
      </w:pPr>
      <w:r>
        <w:rPr>
          <w:rFonts w:hint="eastAsia" w:ascii="仿宋" w:eastAsia="仿宋"/>
          <w:sz w:val="32"/>
          <w:szCs w:val="32"/>
        </w:rPr>
        <w:t>答：处置收入按照非税收入管理和国库集中收缴管理规定，全额上缴本级财政国库，实行“收支两条线”管理，确保国有资源收益不流失。</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B0238C"/>
    <w:rsid w:val="2DB0238C"/>
    <w:rsid w:val="42B24A56"/>
    <w:rsid w:val="5B6453CC"/>
    <w:rsid w:val="63D3540C"/>
    <w:rsid w:val="6E4A7901"/>
    <w:rsid w:val="6FCA5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3037</Words>
  <Characters>3075</Characters>
  <Lines>0</Lines>
  <Paragraphs>0</Paragraphs>
  <TotalTime>2</TotalTime>
  <ScaleCrop>false</ScaleCrop>
  <LinksUpToDate>false</LinksUpToDate>
  <CharactersWithSpaces>3117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2026-01-15T08:22:00Z</dcterms:created>
  <dc:creator>铭先生</dc:creator>
  <cp:lastModifiedBy>铭先生</cp:lastModifiedBy>
  <dcterms:modified xsi:type="dcterms:W3CDTF">2026-01-15T08:30:59Z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38FE4FC3EB79423DBD6F29E50936F034_11</vt:lpwstr>
  </property>
  <property fmtid="{D5CDD505-2E9C-101B-9397-08002B2CF9AE}" pid="4" name="KSOTemplateDocerSaveRecord">
    <vt:lpwstr>eyJoZGlkIjoiM2FkNWZhYTFlZGQ4OGZiMTdmNWM2NmI0OGZiNTA4ZTgiLCJ1c2VySWQiOiI0NjQ4MzUzMjcifQ==</vt:lpwstr>
  </property>
</Properties>
</file>